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118" w:rsidRDefault="00636118" w:rsidP="00636118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 xml:space="preserve">თელავის ი. გოგებაშვილის სახ.სახელმწიფო უნივერსიტეტი.             </w:t>
      </w:r>
      <w:r>
        <w:rPr>
          <w:rFonts w:ascii="Sylfaen" w:hAnsi="Sylfaen"/>
          <w:b/>
          <w:sz w:val="18"/>
          <w:szCs w:val="18"/>
          <w:lang w:val="ka-GE"/>
        </w:rPr>
        <w:t>ვამტკიცებ</w:t>
      </w:r>
    </w:p>
    <w:p w:rsidR="00636118" w:rsidRDefault="00636118" w:rsidP="00636118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               სასწავლო მეცადინეობის ცხრილი                </w:t>
      </w:r>
      <w:r>
        <w:rPr>
          <w:rFonts w:ascii="Sylfaen" w:hAnsi="Sylfaen"/>
          <w:b/>
          <w:sz w:val="18"/>
          <w:szCs w:val="18"/>
          <w:lang w:val="ka-GE"/>
        </w:rPr>
        <w:t>რექტორი                თ.ჯავახიშვილი</w:t>
      </w:r>
      <w:r>
        <w:rPr>
          <w:rFonts w:ascii="Sylfaen" w:hAnsi="Sylfaen"/>
          <w:lang w:val="ka-GE"/>
        </w:rPr>
        <w:t xml:space="preserve">         </w:t>
      </w:r>
    </w:p>
    <w:p w:rsidR="00636118" w:rsidRDefault="00636118" w:rsidP="00636118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სოციალურ მეცნიერებათა, ბიზნესისა და სამართლის </w:t>
      </w:r>
      <w:r>
        <w:rPr>
          <w:rFonts w:ascii="Sylfaen" w:hAnsi="Sylfaen"/>
          <w:b/>
        </w:rPr>
        <w:t xml:space="preserve"> სკოლა</w:t>
      </w:r>
      <w:r>
        <w:rPr>
          <w:rFonts w:ascii="Sylfaen" w:hAnsi="Sylfaen"/>
          <w:b/>
          <w:lang w:val="ka-GE"/>
        </w:rPr>
        <w:t xml:space="preserve">  </w:t>
      </w:r>
    </w:p>
    <w:p w:rsidR="00636118" w:rsidRDefault="00636118" w:rsidP="00636118">
      <w:pPr>
        <w:spacing w:line="240" w:lineRule="auto"/>
        <w:jc w:val="center"/>
        <w:rPr>
          <w:rFonts w:ascii="Sylfaen" w:hAnsi="Sylfaen"/>
          <w:b/>
        </w:rPr>
      </w:pPr>
      <w:r>
        <w:rPr>
          <w:rFonts w:ascii="Sylfaen" w:hAnsi="Sylfaen"/>
          <w:b/>
          <w:lang w:val="ka-GE"/>
        </w:rPr>
        <w:t xml:space="preserve">სპეციალობა  – </w:t>
      </w:r>
      <w:r w:rsidR="00C640D2">
        <w:rPr>
          <w:rFonts w:ascii="Sylfaen" w:hAnsi="Sylfaen"/>
          <w:b/>
          <w:lang w:val="ka-GE"/>
        </w:rPr>
        <w:t>ჟურნალისტიკა</w:t>
      </w:r>
    </w:p>
    <w:p w:rsidR="00636118" w:rsidRPr="00A041C4" w:rsidRDefault="00636118" w:rsidP="00636118">
      <w:pPr>
        <w:spacing w:line="240" w:lineRule="auto"/>
        <w:rPr>
          <w:rFonts w:ascii="Sylfaen" w:hAnsi="Sylfaen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სემესტრი </w:t>
      </w:r>
      <w:r w:rsidR="002123E5">
        <w:rPr>
          <w:rFonts w:ascii="Sylfaen" w:hAnsi="Sylfaen"/>
          <w:b/>
          <w:sz w:val="18"/>
          <w:szCs w:val="18"/>
        </w:rPr>
        <w:t xml:space="preserve">     </w:t>
      </w:r>
      <w:r>
        <w:rPr>
          <w:rFonts w:ascii="Sylfaen" w:hAnsi="Sylfaen"/>
          <w:b/>
          <w:sz w:val="18"/>
          <w:szCs w:val="18"/>
        </w:rPr>
        <w:t>V</w:t>
      </w:r>
      <w:r w:rsidR="002123E5">
        <w:rPr>
          <w:rFonts w:ascii="Sylfaen" w:hAnsi="Sylfaen"/>
          <w:b/>
          <w:sz w:val="18"/>
          <w:szCs w:val="18"/>
        </w:rPr>
        <w:t>I</w:t>
      </w:r>
      <w:r>
        <w:rPr>
          <w:rFonts w:ascii="Sylfaen" w:hAnsi="Sylfaen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</w:t>
      </w:r>
      <w:r>
        <w:rPr>
          <w:rFonts w:ascii="Sylfaen" w:hAnsi="Sylfaen"/>
          <w:b/>
          <w:i/>
          <w:sz w:val="18"/>
          <w:szCs w:val="18"/>
          <w:lang w:val="ka-GE"/>
        </w:rPr>
        <w:t>აუდ.</w:t>
      </w:r>
      <w:r>
        <w:rPr>
          <w:rFonts w:ascii="Sylfaen" w:hAnsi="Sylfaen"/>
          <w:i/>
          <w:lang w:val="ka-GE"/>
        </w:rPr>
        <w:t xml:space="preserve">  </w:t>
      </w:r>
      <w:r w:rsidR="00A041C4">
        <w:rPr>
          <w:rFonts w:ascii="Sylfaen" w:hAnsi="Sylfaen"/>
          <w:i/>
        </w:rPr>
        <w:t>81</w:t>
      </w:r>
    </w:p>
    <w:tbl>
      <w:tblPr>
        <w:tblW w:w="1077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284"/>
        <w:gridCol w:w="850"/>
        <w:gridCol w:w="1276"/>
        <w:gridCol w:w="4253"/>
        <w:gridCol w:w="3256"/>
      </w:tblGrid>
      <w:tr w:rsidR="00636118" w:rsidTr="00636118">
        <w:trPr>
          <w:trHeight w:val="334"/>
        </w:trPr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დღეები</w:t>
            </w:r>
          </w:p>
        </w:tc>
        <w:tc>
          <w:tcPr>
            <w:tcW w:w="284" w:type="dxa"/>
            <w:vMerge w:val="restart"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აუდიტორია</w:t>
            </w:r>
          </w:p>
        </w:tc>
        <w:tc>
          <w:tcPr>
            <w:tcW w:w="127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დაწყება-დამთავრება</w:t>
            </w:r>
          </w:p>
        </w:tc>
        <w:tc>
          <w:tcPr>
            <w:tcW w:w="750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კურსი</w:t>
            </w:r>
            <w:r w:rsidR="002123E5">
              <w:rPr>
                <w:rFonts w:ascii="Sylfaen" w:hAnsi="Sylfaen"/>
                <w:b/>
                <w:sz w:val="18"/>
                <w:szCs w:val="18"/>
              </w:rPr>
              <w:t xml:space="preserve">   III</w:t>
            </w:r>
          </w:p>
        </w:tc>
      </w:tr>
      <w:tr w:rsidR="00636118" w:rsidTr="00636118">
        <w:trPr>
          <w:trHeight w:val="381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84" w:type="dxa"/>
            <w:vMerge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85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276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42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დისციპლინა</w:t>
            </w:r>
          </w:p>
        </w:tc>
        <w:tc>
          <w:tcPr>
            <w:tcW w:w="325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მასწავლებელი</w:t>
            </w:r>
          </w:p>
        </w:tc>
      </w:tr>
      <w:tr w:rsidR="00936B15" w:rsidTr="00E42C42">
        <w:trPr>
          <w:trHeight w:val="282"/>
        </w:trPr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936B15" w:rsidRDefault="00936B15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ორშაბათი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936B15" w:rsidRDefault="00936B15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36B15" w:rsidRDefault="00936B15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36B15" w:rsidRDefault="00936B15" w:rsidP="00F95FB5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253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36B15" w:rsidRPr="00F95FB5" w:rsidRDefault="00936B15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პრაქტიკული ჟურნალისტიკა</w:t>
            </w:r>
          </w:p>
        </w:tc>
        <w:tc>
          <w:tcPr>
            <w:tcW w:w="3256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36B15" w:rsidRPr="00F95FB5" w:rsidRDefault="00936B15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მოწვ. მასწ. ნ. მეგუთნიშვილი</w:t>
            </w:r>
          </w:p>
        </w:tc>
      </w:tr>
      <w:tr w:rsidR="00936B15" w:rsidTr="00E42C42">
        <w:tc>
          <w:tcPr>
            <w:tcW w:w="851" w:type="dxa"/>
            <w:vMerge/>
            <w:tcBorders>
              <w:left w:val="single" w:sz="18" w:space="0" w:color="auto"/>
              <w:right w:val="single" w:sz="4" w:space="0" w:color="000000"/>
            </w:tcBorders>
            <w:vAlign w:val="center"/>
            <w:hideMark/>
          </w:tcPr>
          <w:p w:rsidR="00936B15" w:rsidRDefault="00936B15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936B15" w:rsidRDefault="00936B15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36B15" w:rsidRDefault="00936B15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36B15" w:rsidRDefault="00936B15" w:rsidP="00F95FB5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36B15" w:rsidRPr="00F95FB5" w:rsidRDefault="00936B15" w:rsidP="00A9729A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პრაქტიკული ჟურნალისტიკა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36B15" w:rsidRPr="00F95FB5" w:rsidRDefault="00936B15" w:rsidP="00A9729A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მოწვ. მასწ. ნ. მეგუთნიშვილი</w:t>
            </w:r>
          </w:p>
        </w:tc>
      </w:tr>
      <w:tr w:rsidR="00936B15" w:rsidTr="00E42C42">
        <w:trPr>
          <w:trHeight w:val="134"/>
        </w:trPr>
        <w:tc>
          <w:tcPr>
            <w:tcW w:w="851" w:type="dxa"/>
            <w:vMerge/>
            <w:tcBorders>
              <w:left w:val="single" w:sz="18" w:space="0" w:color="auto"/>
              <w:right w:val="single" w:sz="4" w:space="0" w:color="000000"/>
            </w:tcBorders>
            <w:vAlign w:val="center"/>
            <w:hideMark/>
          </w:tcPr>
          <w:p w:rsidR="00936B15" w:rsidRDefault="00936B15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936B15" w:rsidRDefault="00936B15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36B15" w:rsidRDefault="00936B15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36B15" w:rsidRDefault="00936B15" w:rsidP="00F95FB5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36B15" w:rsidRPr="00F95FB5" w:rsidRDefault="00936B15" w:rsidP="00A9729A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პრაქტიკული ჟურნალისტიკა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36B15" w:rsidRPr="00F95FB5" w:rsidRDefault="00936B15" w:rsidP="00A9729A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მოწვ. მასწ. ნ. მეგუთნიშვილი</w:t>
            </w:r>
          </w:p>
        </w:tc>
      </w:tr>
      <w:tr w:rsidR="00936B15" w:rsidTr="00E42C42">
        <w:trPr>
          <w:trHeight w:val="165"/>
        </w:trPr>
        <w:tc>
          <w:tcPr>
            <w:tcW w:w="851" w:type="dxa"/>
            <w:vMerge/>
            <w:tcBorders>
              <w:left w:val="single" w:sz="18" w:space="0" w:color="auto"/>
              <w:right w:val="single" w:sz="4" w:space="0" w:color="000000"/>
            </w:tcBorders>
            <w:vAlign w:val="center"/>
            <w:hideMark/>
          </w:tcPr>
          <w:p w:rsidR="00936B15" w:rsidRDefault="00936B15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936B15" w:rsidRDefault="00936B15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36B15" w:rsidRDefault="00936B15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36B15" w:rsidRDefault="00936B15" w:rsidP="00F95FB5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36B15" w:rsidRDefault="00936B15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თანამედროვე ქართული მედია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36B15" w:rsidRDefault="00936B15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ასისტ.პროფ. ლ. ძამუკაშვილი</w:t>
            </w:r>
          </w:p>
        </w:tc>
      </w:tr>
      <w:tr w:rsidR="00936B15" w:rsidTr="00E42C42">
        <w:trPr>
          <w:trHeight w:val="105"/>
        </w:trPr>
        <w:tc>
          <w:tcPr>
            <w:tcW w:w="851" w:type="dxa"/>
            <w:vMerge/>
            <w:tcBorders>
              <w:left w:val="single" w:sz="18" w:space="0" w:color="auto"/>
              <w:right w:val="single" w:sz="4" w:space="0" w:color="000000"/>
            </w:tcBorders>
            <w:vAlign w:val="center"/>
            <w:hideMark/>
          </w:tcPr>
          <w:p w:rsidR="00936B15" w:rsidRDefault="00936B15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18" w:space="0" w:color="auto"/>
            </w:tcBorders>
          </w:tcPr>
          <w:p w:rsidR="00936B15" w:rsidRDefault="00936B15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36B15" w:rsidRDefault="00936B15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36B15" w:rsidRDefault="00936B15" w:rsidP="00A9729A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36B15" w:rsidRPr="00C640D2" w:rsidRDefault="00C640D2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ხელისუფლ.და პოლიტ პრ. საქ-ში ან პოლიტ კონფლ. მართვა ან დემოკრ. და მოქალაქეობა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36B15" w:rsidRPr="00C640D2" w:rsidRDefault="00C640D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დოქტ. ნ. ბასილაშვილი</w:t>
            </w:r>
          </w:p>
        </w:tc>
      </w:tr>
      <w:tr w:rsidR="00C640D2" w:rsidTr="00E42C42">
        <w:trPr>
          <w:trHeight w:val="150"/>
        </w:trPr>
        <w:tc>
          <w:tcPr>
            <w:tcW w:w="851" w:type="dxa"/>
            <w:vMerge/>
            <w:tcBorders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C640D2" w:rsidRDefault="00C640D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C640D2" w:rsidRDefault="00C640D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C640D2" w:rsidRDefault="00C640D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C640D2" w:rsidRDefault="00C640D2" w:rsidP="00A9729A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C640D2" w:rsidRPr="00C640D2" w:rsidRDefault="00C640D2" w:rsidP="006B3178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ხელისუფლ.და პოლიტ პრ. საქ-ში ან პოლიტ კონფლ. მართვა ან დემოკრ. და მოქალაქეობა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C640D2" w:rsidRPr="00C640D2" w:rsidRDefault="00C640D2" w:rsidP="006B317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დოქტ. ნ. ბასილაშვილი</w:t>
            </w:r>
          </w:p>
        </w:tc>
      </w:tr>
      <w:tr w:rsidR="00C640D2" w:rsidTr="00636118">
        <w:trPr>
          <w:trHeight w:val="137"/>
        </w:trPr>
        <w:tc>
          <w:tcPr>
            <w:tcW w:w="851" w:type="dxa"/>
            <w:vMerge w:val="restart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C640D2" w:rsidRDefault="00C640D2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სამშაბათი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C640D2" w:rsidRDefault="00C640D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640D2" w:rsidRDefault="00C640D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C640D2" w:rsidRDefault="00C640D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C640D2" w:rsidRDefault="00C640D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მედია და პიარი</w:t>
            </w: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C640D2" w:rsidRDefault="00C640D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ასისტ. პროფ. ლ. ძამუკაშვილი</w:t>
            </w:r>
          </w:p>
        </w:tc>
      </w:tr>
      <w:tr w:rsidR="00C640D2" w:rsidTr="00636118">
        <w:trPr>
          <w:trHeight w:val="26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C640D2" w:rsidRDefault="00C640D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C640D2" w:rsidRDefault="00C640D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640D2" w:rsidRDefault="00C640D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C640D2" w:rsidRDefault="00C640D2" w:rsidP="00A9729A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C640D2" w:rsidRDefault="00C640D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კონსტიტუციური სამართალი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C640D2" w:rsidRPr="00802105" w:rsidRDefault="00C640D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ასისტ. პროფ. კ. ფაჩოშვილი</w:t>
            </w:r>
          </w:p>
        </w:tc>
      </w:tr>
      <w:tr w:rsidR="00C640D2" w:rsidTr="00636118">
        <w:trPr>
          <w:trHeight w:val="87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C640D2" w:rsidRDefault="00C640D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C640D2" w:rsidRDefault="00C640D2">
            <w:pPr>
              <w:spacing w:after="0" w:line="240" w:lineRule="auto"/>
              <w:ind w:right="113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640D2" w:rsidRDefault="00C640D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C640D2" w:rsidRDefault="00C640D2" w:rsidP="00A9729A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C640D2" w:rsidRDefault="00C640D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C640D2" w:rsidRDefault="00C640D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640D2" w:rsidTr="00636118">
        <w:trPr>
          <w:trHeight w:val="20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C640D2" w:rsidRDefault="00C640D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C640D2" w:rsidRDefault="00C640D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640D2" w:rsidRDefault="00C640D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C640D2" w:rsidRDefault="00C640D2" w:rsidP="00A9729A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C640D2" w:rsidRDefault="00C640D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C640D2" w:rsidRDefault="00C640D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C640D2" w:rsidTr="00636118">
        <w:trPr>
          <w:trHeight w:val="81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C640D2" w:rsidRDefault="00C640D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C640D2" w:rsidRDefault="00C640D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640D2" w:rsidRDefault="00C640D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640D2" w:rsidRDefault="00C640D2" w:rsidP="00A9729A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640D2" w:rsidRDefault="00C640D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640D2" w:rsidRDefault="00C640D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C640D2" w:rsidTr="00636118">
        <w:trPr>
          <w:trHeight w:val="20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C640D2" w:rsidRDefault="00C640D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C640D2" w:rsidRDefault="00C640D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C640D2" w:rsidRDefault="00C640D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C640D2" w:rsidRDefault="00C640D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C640D2" w:rsidRDefault="00C640D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C640D2" w:rsidRDefault="00C640D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C640D2" w:rsidTr="00636118">
        <w:tc>
          <w:tcPr>
            <w:tcW w:w="851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C640D2" w:rsidRDefault="00C640D2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ოთხშაბათი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C640D2" w:rsidRDefault="00C640D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640D2" w:rsidRDefault="00C640D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C640D2" w:rsidRDefault="00C640D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640D2" w:rsidRDefault="00C640D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640D2" w:rsidRDefault="00C640D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640D2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0D2" w:rsidRDefault="00C640D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C640D2" w:rsidRDefault="00C640D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640D2" w:rsidRDefault="00C640D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C640D2" w:rsidRDefault="00C640D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C640D2" w:rsidRPr="00802105" w:rsidRDefault="00C640D2">
            <w:pPr>
              <w:spacing w:after="0" w:line="240" w:lineRule="auto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</w:rPr>
              <w:t>Minor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640D2" w:rsidRDefault="00C640D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640D2" w:rsidTr="00636118">
        <w:trPr>
          <w:trHeight w:val="302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0D2" w:rsidRDefault="00C640D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C640D2" w:rsidRDefault="00C640D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640D2" w:rsidRDefault="00C640D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C640D2" w:rsidRDefault="00C640D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640D2" w:rsidRDefault="00C640D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640D2" w:rsidRDefault="00C640D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640D2" w:rsidTr="00636118">
        <w:trPr>
          <w:trHeight w:val="279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0D2" w:rsidRDefault="00C640D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C640D2" w:rsidRDefault="00C640D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640D2" w:rsidRDefault="00C640D2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C640D2" w:rsidRDefault="00C640D2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640D2" w:rsidRDefault="00C640D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640D2" w:rsidRDefault="00C640D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640D2" w:rsidTr="00636118">
        <w:trPr>
          <w:trHeight w:val="164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0D2" w:rsidRDefault="00C640D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C640D2" w:rsidRDefault="00C640D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640D2" w:rsidRDefault="00C640D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C640D2" w:rsidRDefault="00C640D2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640D2" w:rsidRDefault="00C640D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640D2" w:rsidRDefault="00C640D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C640D2" w:rsidTr="00636118">
        <w:tc>
          <w:tcPr>
            <w:tcW w:w="851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C640D2" w:rsidRDefault="00C640D2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ხუთშაბათი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C640D2" w:rsidRDefault="00C640D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640D2" w:rsidRDefault="00C640D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C640D2" w:rsidRDefault="00C640D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C640D2" w:rsidRDefault="00C640D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C640D2" w:rsidRDefault="00C640D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640D2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0D2" w:rsidRDefault="00C640D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C640D2" w:rsidRDefault="00C640D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640D2" w:rsidRDefault="00C640D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C640D2" w:rsidRDefault="00C640D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C640D2" w:rsidRDefault="00C640D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კონსტიტუციური სამართალი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640D2" w:rsidRDefault="00C640D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პროფ. გ. გიორგაძე</w:t>
            </w:r>
          </w:p>
        </w:tc>
      </w:tr>
      <w:tr w:rsidR="00C640D2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0D2" w:rsidRDefault="00C640D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C640D2" w:rsidRDefault="00C640D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640D2" w:rsidRDefault="00C640D2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C640D2" w:rsidRDefault="00C640D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C640D2" w:rsidRDefault="00C640D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თანამედროვე ქართული მედია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C640D2" w:rsidRDefault="00C640D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 პროფ. ლ. კუტუბიძე</w:t>
            </w:r>
          </w:p>
        </w:tc>
      </w:tr>
      <w:tr w:rsidR="00C640D2" w:rsidTr="00636118">
        <w:trPr>
          <w:trHeight w:val="423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0D2" w:rsidRDefault="00C640D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C640D2" w:rsidRDefault="00C640D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640D2" w:rsidRDefault="00C640D2">
            <w:pPr>
              <w:spacing w:after="0" w:line="240" w:lineRule="auto"/>
              <w:ind w:left="-392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C640D2" w:rsidRDefault="00C640D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640D2" w:rsidRDefault="00C640D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მედია და პიარი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640D2" w:rsidRDefault="00C640D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 პროფ. ლ. კუტუბიძე</w:t>
            </w:r>
          </w:p>
        </w:tc>
      </w:tr>
      <w:tr w:rsidR="00C640D2" w:rsidTr="00636118">
        <w:trPr>
          <w:trHeight w:val="305"/>
        </w:trPr>
        <w:tc>
          <w:tcPr>
            <w:tcW w:w="851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textDirection w:val="btLr"/>
            <w:vAlign w:val="center"/>
          </w:tcPr>
          <w:p w:rsidR="00C640D2" w:rsidRDefault="00C640D2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C640D2" w:rsidRDefault="00C640D2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პარასკევი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C640D2" w:rsidRDefault="00C640D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640D2" w:rsidRDefault="00C640D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C640D2" w:rsidRDefault="00C640D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640D2" w:rsidRDefault="00C640D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640D2" w:rsidRDefault="00C640D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640D2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C640D2" w:rsidRDefault="00C640D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C640D2" w:rsidRDefault="00C640D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640D2" w:rsidRDefault="00C640D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C640D2" w:rsidRDefault="00C640D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C640D2" w:rsidRDefault="00C640D2" w:rsidP="00936B15">
            <w:pPr>
              <w:spacing w:after="0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="Sylfaen" w:hAnsi="Sylfaen"/>
                <w:b/>
                <w:sz w:val="24"/>
                <w:szCs w:val="24"/>
              </w:rPr>
              <w:t>Minor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C640D2" w:rsidRDefault="00C640D2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  <w:tr w:rsidR="00C640D2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C640D2" w:rsidRDefault="00C640D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C640D2" w:rsidRDefault="00C640D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640D2" w:rsidRDefault="00C640D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C640D2" w:rsidRDefault="00C640D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C640D2" w:rsidRDefault="00C640D2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C640D2" w:rsidRDefault="00C640D2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  <w:tr w:rsidR="00C640D2" w:rsidTr="00636118">
        <w:trPr>
          <w:trHeight w:val="120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C640D2" w:rsidRDefault="00C640D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C640D2" w:rsidRDefault="00C640D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640D2" w:rsidRDefault="00C640D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C640D2" w:rsidRDefault="00C640D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C640D2" w:rsidRDefault="00C640D2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C640D2" w:rsidRDefault="00C640D2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  <w:tr w:rsidR="00C640D2" w:rsidTr="00636118">
        <w:trPr>
          <w:trHeight w:val="407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C640D2" w:rsidRDefault="00C640D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C640D2" w:rsidRDefault="00C640D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640D2" w:rsidRDefault="00C640D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C640D2" w:rsidRDefault="00C640D2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C640D2" w:rsidRDefault="00C640D2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C640D2" w:rsidRDefault="00C640D2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</w:tbl>
    <w:p w:rsidR="00636118" w:rsidRDefault="00636118" w:rsidP="00636118">
      <w:pPr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 xml:space="preserve">სკოლის  დეკანი:                                                                                              </w:t>
      </w:r>
      <w:r>
        <w:rPr>
          <w:rFonts w:ascii="Sylfaen" w:hAnsi="Sylfaen"/>
          <w:b/>
          <w:sz w:val="20"/>
          <w:szCs w:val="20"/>
          <w:lang w:val="ka-GE"/>
        </w:rPr>
        <w:t>ი. შიოშვილი</w:t>
      </w:r>
    </w:p>
    <w:sectPr w:rsidR="00636118" w:rsidSect="009C2AA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636118"/>
    <w:rsid w:val="002123E5"/>
    <w:rsid w:val="00636118"/>
    <w:rsid w:val="00802105"/>
    <w:rsid w:val="008E332A"/>
    <w:rsid w:val="00936B15"/>
    <w:rsid w:val="009C2AA5"/>
    <w:rsid w:val="009F19AA"/>
    <w:rsid w:val="00A041C4"/>
    <w:rsid w:val="00AC5306"/>
    <w:rsid w:val="00C640D2"/>
    <w:rsid w:val="00DA10C5"/>
    <w:rsid w:val="00DF0483"/>
    <w:rsid w:val="00E4703F"/>
    <w:rsid w:val="00F95F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6118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</Company>
  <LinksUpToDate>false</LinksUpToDate>
  <CharactersWithSpaces>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soc-dekanati</dc:creator>
  <cp:keywords/>
  <dc:description/>
  <cp:lastModifiedBy>soc-dekanati</cp:lastModifiedBy>
  <cp:revision>12</cp:revision>
  <cp:lastPrinted>2013-02-19T06:43:00Z</cp:lastPrinted>
  <dcterms:created xsi:type="dcterms:W3CDTF">2013-02-12T06:55:00Z</dcterms:created>
  <dcterms:modified xsi:type="dcterms:W3CDTF">2013-02-28T09:00:00Z</dcterms:modified>
</cp:coreProperties>
</file>